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0A192F"/>
          <w:sz w:val="40"/>
        </w:rPr>
        <w:t>ABILITIES FINANCE</w:t>
      </w:r>
    </w:p>
    <w:p>
      <w:pPr>
        <w:jc w:val="center"/>
      </w:pPr>
      <w:r>
        <w:rPr>
          <w:i/>
          <w:color w:val="D4AF37"/>
          <w:sz w:val="18"/>
        </w:rPr>
        <w:t>Private Capital Arrangement — Lender Onboarding Documents</w:t>
      </w:r>
    </w:p>
    <w:p>
      <w:r>
        <w:t>────────────────────────────────────────────────────────────────────</w:t>
      </w:r>
    </w:p>
    <w:p>
      <w:r>
        <w:rPr>
          <w:b/>
          <w:color w:val="D4AF37"/>
          <w:sz w:val="16"/>
        </w:rPr>
        <w:t>DOCUMENT 12 OF 12</w:t>
      </w:r>
    </w:p>
    <w:p>
      <w:r>
        <w:rPr>
          <w:b/>
          <w:color w:val="0A192F"/>
          <w:sz w:val="30"/>
        </w:rPr>
        <w:t>WITHDRAWAL REQUEST FORM</w:t>
      </w:r>
    </w:p>
    <w:p/>
    <w:p>
      <w:r>
        <w:rPr>
          <w:b/>
          <w:color w:val="D4AF37"/>
          <w:sz w:val="18"/>
        </w:rPr>
        <w:t xml:space="preserve">Purpose: </w:t>
      </w:r>
      <w:r>
        <w:rPr>
          <w:i/>
          <w:sz w:val="18"/>
        </w:rPr>
        <w:t>Standardizes all withdrawal requests to ensure clear instructions, proper documentation, and acknowledgment of the process for closing open trading positions.</w:t>
      </w:r>
    </w:p>
    <w:p>
      <w:r>
        <w:t>────────────────────────────────────────────────────────────────────</w:t>
      </w:r>
    </w:p>
    <w:p/>
    <w:p>
      <w:pPr>
        <w:spacing w:after="80"/>
      </w:pPr>
      <w:r>
        <w:rPr>
          <w:b/>
          <w:color w:val="0A192F"/>
          <w:sz w:val="22"/>
        </w:rPr>
        <w:t>Lender Information</w:t>
      </w:r>
    </w:p>
    <w:p>
      <w:pPr>
        <w:spacing w:after="40" w:before="0"/>
      </w:pPr>
      <w:r>
        <w:rPr>
          <w:sz w:val="20"/>
        </w:rPr>
        <w:t>Lender Full Legal Name: ___________________________________________________</w:t>
      </w:r>
    </w:p>
    <w:p>
      <w:pPr>
        <w:spacing w:after="40" w:before="0"/>
      </w:pPr>
      <w:r>
        <w:rPr>
          <w:sz w:val="20"/>
        </w:rPr>
        <w:t>Date of Request: ___________________</w:t>
      </w:r>
    </w:p>
    <w:p>
      <w:pPr>
        <w:spacing w:after="40" w:before="0"/>
      </w:pPr>
      <w:r>
        <w:rPr>
          <w:sz w:val="20"/>
        </w:rPr>
        <w:t>Associated Promissory Note Date: ___________________</w:t>
      </w:r>
    </w:p>
    <w:p/>
    <w:p>
      <w:pPr>
        <w:spacing w:after="80"/>
      </w:pPr>
      <w:r>
        <w:rPr>
          <w:b/>
          <w:color w:val="0A192F"/>
          <w:sz w:val="22"/>
        </w:rPr>
        <w:t>Type of Withdrawal</w:t>
      </w:r>
    </w:p>
    <w:p>
      <w:pPr>
        <w:spacing w:after="40" w:before="0"/>
      </w:pPr>
      <w:r>
        <w:rPr>
          <w:sz w:val="20"/>
        </w:rPr>
        <w:t>[ ]  PARTIAL WITHDRAWAL</w:t>
      </w:r>
    </w:p>
    <w:p>
      <w:pPr>
        <w:spacing w:after="40" w:before="0"/>
      </w:pPr>
      <w:r>
        <w:rPr>
          <w:sz w:val="20"/>
        </w:rPr>
        <w:t xml:space="preserve">     Amount Requested: $___________________</w:t>
      </w:r>
    </w:p>
    <w:p>
      <w:pPr>
        <w:spacing w:after="40" w:before="0"/>
      </w:pPr>
      <w:r>
        <w:rPr>
          <w:sz w:val="20"/>
        </w:rPr>
        <w:t xml:space="preserve">     The remaining balance will continue under the existing Promissory Note terms.</w:t>
      </w:r>
    </w:p>
    <w:p>
      <w:pPr>
        <w:spacing w:after="40" w:before="0"/>
      </w:pPr>
      <w:r>
        <w:rPr>
          <w:sz w:val="20"/>
        </w:rPr>
      </w:r>
    </w:p>
    <w:p>
      <w:pPr>
        <w:spacing w:after="40" w:before="0"/>
      </w:pPr>
      <w:r>
        <w:rPr>
          <w:sz w:val="20"/>
        </w:rPr>
        <w:t>[ ]  FULL WITHDRAWAL</w:t>
      </w:r>
    </w:p>
    <w:p>
      <w:pPr>
        <w:spacing w:after="40" w:before="0"/>
      </w:pPr>
      <w:r>
        <w:rPr>
          <w:sz w:val="20"/>
        </w:rPr>
        <w:t xml:space="preserve">     Amount Requested: Full Balance (Principal + any undistributed profits)</w:t>
      </w:r>
    </w:p>
    <w:p>
      <w:pPr>
        <w:spacing w:after="40" w:before="0"/>
      </w:pPr>
      <w:r>
        <w:rPr>
          <w:sz w:val="20"/>
        </w:rPr>
        <w:t xml:space="preserve">     This will terminate the Promissory Note upon final payment.</w:t>
      </w:r>
    </w:p>
    <w:p/>
    <w:p>
      <w:pPr>
        <w:spacing w:after="80"/>
      </w:pPr>
      <w:r>
        <w:rPr>
          <w:b/>
          <w:color w:val="0A192F"/>
          <w:sz w:val="22"/>
        </w:rPr>
        <w:t>Payment Instructions</w:t>
      </w:r>
    </w:p>
    <w:p>
      <w:pPr>
        <w:spacing w:after="40" w:before="0"/>
      </w:pPr>
      <w:r>
        <w:rPr>
          <w:sz w:val="20"/>
        </w:rPr>
        <w:t>Please remit my funds via:</w:t>
      </w:r>
    </w:p>
    <w:p>
      <w:pPr>
        <w:spacing w:after="40" w:before="0"/>
      </w:pPr>
      <w:r>
        <w:rPr>
          <w:sz w:val="20"/>
        </w:rPr>
      </w:r>
    </w:p>
    <w:p>
      <w:pPr>
        <w:spacing w:after="40" w:before="0"/>
      </w:pPr>
      <w:r>
        <w:rPr>
          <w:sz w:val="20"/>
        </w:rPr>
        <w:t>[ ]  Wire Transfer to the bank account on file.</w:t>
      </w:r>
    </w:p>
    <w:p>
      <w:pPr>
        <w:spacing w:after="40" w:before="0"/>
      </w:pPr>
      <w:r>
        <w:rPr>
          <w:sz w:val="20"/>
        </w:rPr>
        <w:t>[ ]  Wire Transfer to a new bank account (Please attach a voided check or bank letter).</w:t>
      </w:r>
    </w:p>
    <w:p>
      <w:pPr>
        <w:spacing w:after="40" w:before="0"/>
      </w:pPr>
      <w:r>
        <w:rPr>
          <w:sz w:val="20"/>
        </w:rPr>
        <w:t>[ ]  Cryptocurrency (USDC / USDT) to the following wallet address:</w:t>
      </w:r>
    </w:p>
    <w:p>
      <w:pPr>
        <w:spacing w:after="40" w:before="0"/>
      </w:pPr>
      <w:r>
        <w:rPr>
          <w:sz w:val="20"/>
        </w:rPr>
        <w:t xml:space="preserve">     Network: ______________ Address: _____________________________________</w:t>
      </w:r>
    </w:p>
    <w:p/>
    <w:p>
      <w:pPr>
        <w:spacing w:after="80"/>
      </w:pPr>
      <w:r>
        <w:rPr>
          <w:b/>
          <w:color w:val="0A192F"/>
          <w:sz w:val="22"/>
        </w:rPr>
        <w:t>Acknowledgment of Timeline</w:t>
      </w:r>
    </w:p>
    <w:p>
      <w:pPr>
        <w:spacing w:after="40" w:before="0"/>
      </w:pPr>
      <w:r>
        <w:rPr>
          <w:sz w:val="20"/>
        </w:rPr>
        <w:t>I understand that while there are no lock-up periods, Abilities Finance may need to</w:t>
      </w:r>
    </w:p>
    <w:p>
      <w:pPr>
        <w:spacing w:after="40" w:before="0"/>
      </w:pPr>
      <w:r>
        <w:rPr>
          <w:sz w:val="20"/>
        </w:rPr>
        <w:t>close open trading positions to facilitate this withdrawal. I acknowledge that Czar J.</w:t>
      </w:r>
    </w:p>
    <w:p>
      <w:pPr>
        <w:spacing w:after="40" w:before="0"/>
      </w:pPr>
      <w:r>
        <w:rPr>
          <w:sz w:val="20"/>
        </w:rPr>
        <w:t>Kijana will communicate a clear timeline for this process, typically within a few</w:t>
      </w:r>
    </w:p>
    <w:p>
      <w:pPr>
        <w:spacing w:after="40" w:before="0"/>
      </w:pPr>
      <w:r>
        <w:rPr>
          <w:sz w:val="20"/>
        </w:rPr>
        <w:t>trading days, and that in extreme market conditions, a mutually agreed timeline may be</w:t>
      </w:r>
    </w:p>
    <w:p>
      <w:pPr>
        <w:spacing w:after="40" w:before="0"/>
      </w:pPr>
      <w:r>
        <w:rPr>
          <w:sz w:val="20"/>
        </w:rPr>
        <w:t>required to prevent unnecessary trading losses.</w:t>
      </w:r>
    </w:p>
    <w:p/>
    <w:p>
      <w:pPr>
        <w:spacing w:after="80"/>
      </w:pPr>
      <w:r>
        <w:rPr>
          <w:b/>
          <w:color w:val="0A192F"/>
          <w:sz w:val="22"/>
        </w:rPr>
        <w:t>Lender Signature</w:t>
      </w:r>
    </w:p>
    <w:p>
      <w:pPr>
        <w:spacing w:after="40" w:before="0"/>
      </w:pPr>
      <w:r>
        <w:rPr>
          <w:sz w:val="20"/>
        </w:rPr>
        <w:t>Lender Signature: ___________________________ Date: ___________________</w:t>
      </w:r>
    </w:p>
    <w:p/>
    <w:p>
      <w:pPr>
        <w:spacing w:after="80"/>
      </w:pPr>
      <w:r>
        <w:rPr>
          <w:b/>
          <w:color w:val="0A192F"/>
          <w:sz w:val="22"/>
        </w:rPr>
        <w:t>For Internal Use Only</w:t>
      </w:r>
    </w:p>
    <w:p>
      <w:pPr>
        <w:spacing w:after="40" w:before="0"/>
      </w:pPr>
      <w:r>
        <w:rPr>
          <w:sz w:val="20"/>
        </w:rPr>
        <w:t>Date Received:                     ______________</w:t>
      </w:r>
    </w:p>
    <w:p>
      <w:pPr>
        <w:spacing w:after="40" w:before="0"/>
      </w:pPr>
      <w:r>
        <w:rPr>
          <w:sz w:val="20"/>
        </w:rPr>
        <w:t>Target Processing Date:            ______________</w:t>
      </w:r>
    </w:p>
    <w:p>
      <w:pPr>
        <w:spacing w:after="40" w:before="0"/>
      </w:pPr>
      <w:r>
        <w:rPr>
          <w:sz w:val="20"/>
        </w:rPr>
        <w:t>Positions Closed (if applicable):  [ ] Yes  [ ] N/A</w:t>
      </w:r>
    </w:p>
    <w:p>
      <w:pPr>
        <w:spacing w:after="40" w:before="0"/>
      </w:pPr>
      <w:r>
        <w:rPr>
          <w:sz w:val="20"/>
        </w:rPr>
        <w:t>Funds Sent Date:                   ______________</w:t>
      </w:r>
    </w:p>
    <w:p>
      <w:pPr>
        <w:spacing w:after="40" w:before="0"/>
      </w:pPr>
      <w:r>
        <w:rPr>
          <w:sz w:val="20"/>
        </w:rPr>
        <w:t>Processed By:                      ______________</w:t>
      </w:r>
    </w:p>
    <w:p/>
    <w:p>
      <w:r>
        <w:t>────────────────────────────────────────────────────────────────────</w:t>
      </w:r>
    </w:p>
    <w:p>
      <w:pPr>
        <w:jc w:val="center"/>
      </w:pPr>
      <w:r>
        <w:rPr>
          <w:i/>
          <w:color w:val="999999"/>
          <w:sz w:val="16"/>
        </w:rPr>
        <w:t>Governing Law: State of Wyoming  |  CONFIDENTIAL — Abilities Finance Private Capital Arrangement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